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B69" w:rsidRDefault="00FA74E7" w:rsidP="00CD2B69">
      <w:pPr>
        <w:pStyle w:val="a3"/>
        <w:ind w:left="10490"/>
        <w:rPr>
          <w:rFonts w:ascii="Times New Roman" w:hAnsi="Times New Roman" w:cs="Times New Roman"/>
          <w:sz w:val="28"/>
          <w:szCs w:val="28"/>
        </w:rPr>
      </w:pPr>
      <w:r w:rsidRPr="001C3A97">
        <w:rPr>
          <w:rFonts w:ascii="Times New Roman" w:hAnsi="Times New Roman" w:cs="Times New Roman"/>
          <w:sz w:val="28"/>
          <w:szCs w:val="28"/>
        </w:rPr>
        <w:t>П</w:t>
      </w:r>
      <w:r w:rsidR="00B92C43">
        <w:rPr>
          <w:rFonts w:ascii="Times New Roman" w:hAnsi="Times New Roman" w:cs="Times New Roman"/>
          <w:sz w:val="28"/>
          <w:szCs w:val="28"/>
        </w:rPr>
        <w:t>РИЛОЖЕНИЕ №</w:t>
      </w:r>
      <w:r w:rsidRPr="001C3A97">
        <w:rPr>
          <w:rFonts w:ascii="Times New Roman" w:hAnsi="Times New Roman" w:cs="Times New Roman"/>
          <w:sz w:val="28"/>
          <w:szCs w:val="28"/>
        </w:rPr>
        <w:t xml:space="preserve"> </w:t>
      </w:r>
      <w:r w:rsidR="001C3A97" w:rsidRPr="001C3A97">
        <w:rPr>
          <w:rFonts w:ascii="Times New Roman" w:hAnsi="Times New Roman" w:cs="Times New Roman"/>
          <w:sz w:val="28"/>
          <w:szCs w:val="28"/>
        </w:rPr>
        <w:t>3</w:t>
      </w:r>
    </w:p>
    <w:tbl>
      <w:tblPr>
        <w:tblStyle w:val="a6"/>
        <w:tblW w:w="0" w:type="auto"/>
        <w:tblInd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64"/>
      </w:tblGrid>
      <w:tr w:rsidR="004F6AF4" w:rsidTr="004F6AF4">
        <w:tc>
          <w:tcPr>
            <w:tcW w:w="5464" w:type="dxa"/>
          </w:tcPr>
          <w:p w:rsidR="004F6AF4" w:rsidRDefault="004F6AF4" w:rsidP="00543C3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AF4">
              <w:rPr>
                <w:rFonts w:ascii="Times New Roman" w:hAnsi="Times New Roman" w:cs="Times New Roman"/>
                <w:sz w:val="28"/>
                <w:szCs w:val="28"/>
              </w:rPr>
              <w:t xml:space="preserve">к административному регламенту предоставления администрацией муниципального образования Темрюкский муниципальный район Краснодарского края предоставления муниципальной </w:t>
            </w:r>
            <w:r w:rsidR="004965B7">
              <w:rPr>
                <w:rFonts w:ascii="Times New Roman" w:hAnsi="Times New Roman" w:cs="Times New Roman"/>
                <w:sz w:val="28"/>
                <w:szCs w:val="28"/>
              </w:rPr>
              <w:t xml:space="preserve">услуги </w:t>
            </w:r>
            <w:r w:rsidR="004965B7" w:rsidRPr="004965B7">
              <w:rPr>
                <w:rFonts w:ascii="Times New Roman" w:hAnsi="Times New Roman" w:cs="Times New Roman"/>
                <w:sz w:val="28"/>
                <w:szCs w:val="28"/>
              </w:rPr>
              <w:t>«Установление публичного сервитута в отдельных целях»</w:t>
            </w:r>
          </w:p>
        </w:tc>
      </w:tr>
    </w:tbl>
    <w:p w:rsidR="004F6AF4" w:rsidRPr="00CD2B69" w:rsidRDefault="004F6AF4" w:rsidP="00CD2B69">
      <w:pPr>
        <w:pStyle w:val="a3"/>
        <w:ind w:left="10490"/>
        <w:rPr>
          <w:rFonts w:ascii="Times New Roman" w:hAnsi="Times New Roman" w:cs="Times New Roman"/>
          <w:sz w:val="28"/>
          <w:szCs w:val="28"/>
        </w:rPr>
      </w:pPr>
    </w:p>
    <w:p w:rsidR="00826ED8" w:rsidRPr="001C3A97" w:rsidRDefault="00826ED8" w:rsidP="004F6AF4">
      <w:pPr>
        <w:widowControl w:val="0"/>
        <w:suppressAutoHyphens/>
        <w:overflowPunct w:val="0"/>
        <w:autoSpaceDE w:val="0"/>
        <w:autoSpaceDN w:val="0"/>
        <w:spacing w:after="0" w:line="245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shd w:val="clear" w:color="auto" w:fill="FFFFFF"/>
        </w:rPr>
      </w:pPr>
    </w:p>
    <w:p w:rsidR="00CD2B69" w:rsidRPr="004965B7" w:rsidRDefault="00CD2B69" w:rsidP="00CD2B69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</w:rPr>
      </w:pPr>
      <w:r w:rsidRPr="004965B7"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</w:rPr>
        <w:t>ИСЧЕРПЫВАЮЩИЙ ПЕРЕЧЕНЬ</w:t>
      </w:r>
    </w:p>
    <w:p w:rsidR="00CD2B69" w:rsidRPr="004965B7" w:rsidRDefault="00CD2B69" w:rsidP="00CD2B69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</w:rPr>
      </w:pPr>
      <w:r w:rsidRPr="004965B7"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</w:rPr>
        <w:t>документов, необходимых для предоставления муниципальной услуги</w:t>
      </w:r>
    </w:p>
    <w:p w:rsidR="001C3A97" w:rsidRPr="00BC71A1" w:rsidRDefault="001C3A97" w:rsidP="00CD2B69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color w:val="FF0000"/>
          <w:kern w:val="3"/>
          <w:sz w:val="28"/>
          <w:szCs w:val="28"/>
          <w:shd w:val="clear" w:color="auto" w:fill="FFFFFF"/>
        </w:rPr>
      </w:pPr>
    </w:p>
    <w:tbl>
      <w:tblPr>
        <w:tblStyle w:val="a6"/>
        <w:tblW w:w="14737" w:type="dxa"/>
        <w:tblLayout w:type="fixed"/>
        <w:tblLook w:val="04A0" w:firstRow="1" w:lastRow="0" w:firstColumn="1" w:lastColumn="0" w:noHBand="0" w:noVBand="1"/>
      </w:tblPr>
      <w:tblGrid>
        <w:gridCol w:w="541"/>
        <w:gridCol w:w="1127"/>
        <w:gridCol w:w="4110"/>
        <w:gridCol w:w="3402"/>
        <w:gridCol w:w="2127"/>
        <w:gridCol w:w="1984"/>
        <w:gridCol w:w="1446"/>
      </w:tblGrid>
      <w:tr w:rsidR="004965B7" w:rsidRPr="00D33F1A" w:rsidTr="004965B7">
        <w:tc>
          <w:tcPr>
            <w:tcW w:w="541" w:type="dxa"/>
          </w:tcPr>
          <w:p w:rsidR="00E63BE8" w:rsidRPr="00D33F1A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bookmarkStart w:id="0" w:name="_GoBack"/>
            <w:r w:rsidRPr="00D33F1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 xml:space="preserve">№ </w:t>
            </w:r>
          </w:p>
          <w:p w:rsidR="00E63BE8" w:rsidRPr="00D33F1A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D33F1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п/п</w:t>
            </w:r>
          </w:p>
        </w:tc>
        <w:tc>
          <w:tcPr>
            <w:tcW w:w="1127" w:type="dxa"/>
          </w:tcPr>
          <w:p w:rsidR="00E63BE8" w:rsidRPr="00D33F1A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D33F1A">
              <w:rPr>
                <w:rFonts w:ascii="Times New Roman" w:hAnsi="Times New Roman" w:cs="Times New Roman"/>
                <w:sz w:val="24"/>
                <w:szCs w:val="24"/>
              </w:rPr>
              <w:t>Идентификаторы категорий (признаков) заявителей</w:t>
            </w:r>
          </w:p>
        </w:tc>
        <w:tc>
          <w:tcPr>
            <w:tcW w:w="4110" w:type="dxa"/>
          </w:tcPr>
          <w:p w:rsidR="00E63BE8" w:rsidRPr="00D33F1A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D33F1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Перечень необходимых для предоставления муниципальной услуги документов и (или) информации,</w:t>
            </w:r>
            <w:r w:rsidRPr="00D33F1A">
              <w:rPr>
                <w:rFonts w:ascii="Times New Roman" w:hAnsi="Times New Roman" w:cs="Times New Roman"/>
                <w:sz w:val="24"/>
                <w:szCs w:val="24"/>
              </w:rPr>
              <w:t xml:space="preserve"> которые заявитель должен представить самостоятельно</w:t>
            </w:r>
          </w:p>
        </w:tc>
        <w:tc>
          <w:tcPr>
            <w:tcW w:w="3402" w:type="dxa"/>
          </w:tcPr>
          <w:p w:rsidR="00E63BE8" w:rsidRPr="00D33F1A" w:rsidRDefault="00E63BE8" w:rsidP="00E63BE8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D33F1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Перечень необходимых для предоставления муниципальной услуги документов и (или) информации</w:t>
            </w:r>
            <w:r w:rsidRPr="00D33F1A">
              <w:rPr>
                <w:rFonts w:ascii="Times New Roman" w:hAnsi="Times New Roman" w:cs="Times New Roman"/>
                <w:sz w:val="24"/>
                <w:szCs w:val="24"/>
              </w:rPr>
              <w:t xml:space="preserve">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  <w:tc>
          <w:tcPr>
            <w:tcW w:w="2127" w:type="dxa"/>
          </w:tcPr>
          <w:p w:rsidR="00E63BE8" w:rsidRPr="00D33F1A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D33F1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 xml:space="preserve">Способ подачи документов </w:t>
            </w:r>
            <w:r w:rsidRPr="00D33F1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br/>
              <w:t>и (или) информации</w:t>
            </w:r>
          </w:p>
        </w:tc>
        <w:tc>
          <w:tcPr>
            <w:tcW w:w="1984" w:type="dxa"/>
          </w:tcPr>
          <w:p w:rsidR="00E63BE8" w:rsidRPr="00D33F1A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D33F1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Требования</w:t>
            </w:r>
          </w:p>
          <w:p w:rsidR="00E63BE8" w:rsidRPr="00D33F1A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D33F1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к представлению документов заявителем</w:t>
            </w:r>
          </w:p>
        </w:tc>
        <w:tc>
          <w:tcPr>
            <w:tcW w:w="1446" w:type="dxa"/>
          </w:tcPr>
          <w:p w:rsidR="00E63BE8" w:rsidRPr="00D33F1A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D33F1A">
              <w:rPr>
                <w:rFonts w:ascii="Times New Roman" w:hAnsi="Times New Roman" w:cs="Times New Roman"/>
                <w:sz w:val="24"/>
                <w:szCs w:val="24"/>
              </w:rPr>
              <w:t>Иные требования</w:t>
            </w:r>
          </w:p>
        </w:tc>
      </w:tr>
    </w:tbl>
    <w:p w:rsidR="001C3A97" w:rsidRPr="00D33F1A" w:rsidRDefault="001C3A97" w:rsidP="00CD2B69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"/>
          <w:szCs w:val="2"/>
          <w:shd w:val="clear" w:color="auto" w:fill="FFFFFF"/>
        </w:rPr>
      </w:pPr>
    </w:p>
    <w:tbl>
      <w:tblPr>
        <w:tblStyle w:val="a6"/>
        <w:tblW w:w="14721" w:type="dxa"/>
        <w:tblLayout w:type="fixed"/>
        <w:tblLook w:val="04A0" w:firstRow="1" w:lastRow="0" w:firstColumn="1" w:lastColumn="0" w:noHBand="0" w:noVBand="1"/>
      </w:tblPr>
      <w:tblGrid>
        <w:gridCol w:w="507"/>
        <w:gridCol w:w="1161"/>
        <w:gridCol w:w="4110"/>
        <w:gridCol w:w="3402"/>
        <w:gridCol w:w="2127"/>
        <w:gridCol w:w="1984"/>
        <w:gridCol w:w="1430"/>
      </w:tblGrid>
      <w:tr w:rsidR="00D33F1A" w:rsidRPr="00D33F1A" w:rsidTr="004965B7">
        <w:trPr>
          <w:tblHeader/>
        </w:trPr>
        <w:tc>
          <w:tcPr>
            <w:tcW w:w="507" w:type="dxa"/>
          </w:tcPr>
          <w:p w:rsidR="00E63BE8" w:rsidRPr="00D33F1A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D33F1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161" w:type="dxa"/>
          </w:tcPr>
          <w:p w:rsidR="00E63BE8" w:rsidRPr="00D33F1A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3F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:rsidR="00E63BE8" w:rsidRPr="00D33F1A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D33F1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3402" w:type="dxa"/>
          </w:tcPr>
          <w:p w:rsidR="00E63BE8" w:rsidRPr="00D33F1A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27" w:type="dxa"/>
          </w:tcPr>
          <w:p w:rsidR="00E63BE8" w:rsidRPr="00D33F1A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D33F1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984" w:type="dxa"/>
          </w:tcPr>
          <w:p w:rsidR="00E63BE8" w:rsidRPr="00D33F1A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D33F1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430" w:type="dxa"/>
          </w:tcPr>
          <w:p w:rsidR="00E63BE8" w:rsidRPr="00D33F1A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3F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33F1A" w:rsidRPr="00D33F1A" w:rsidTr="004965B7">
        <w:tc>
          <w:tcPr>
            <w:tcW w:w="507" w:type="dxa"/>
          </w:tcPr>
          <w:p w:rsidR="00E63BE8" w:rsidRPr="00D33F1A" w:rsidRDefault="00E63BE8" w:rsidP="00A81CE8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D33F1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161" w:type="dxa"/>
          </w:tcPr>
          <w:p w:rsidR="00E63BE8" w:rsidRPr="00D33F1A" w:rsidRDefault="004965B7" w:rsidP="00A81CE8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3F1A">
              <w:rPr>
                <w:rFonts w:ascii="Times New Roman" w:hAnsi="Times New Roman" w:cs="Times New Roman"/>
                <w:sz w:val="24"/>
                <w:szCs w:val="24"/>
              </w:rPr>
              <w:t>А-Б</w:t>
            </w:r>
          </w:p>
        </w:tc>
        <w:tc>
          <w:tcPr>
            <w:tcW w:w="4110" w:type="dxa"/>
          </w:tcPr>
          <w:p w:rsidR="004965B7" w:rsidRPr="00D33F1A" w:rsidRDefault="004965B7" w:rsidP="004965B7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3F1A">
              <w:rPr>
                <w:rFonts w:ascii="Times New Roman" w:hAnsi="Times New Roman" w:cs="Times New Roman"/>
                <w:sz w:val="24"/>
                <w:szCs w:val="24"/>
              </w:rPr>
              <w:t xml:space="preserve">1. ходатайство об установлении публичного сервитута по форме, </w:t>
            </w:r>
            <w:r w:rsidRPr="00D33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утвержденной Приказом Министерства экономического развития Российской Федерации от 10 октября 2018 года № 542 «Об утверждении требований к форме ходатайства об установлении публичного сервитута, содержанию обоснования необходимости установления публичного сервитута» (далее - Приказ Минэкономразвития РФ от 10 октября 2018 года № 542), согласно приложению к административному регламенту, в котором в обязательном порядке указываются:</w:t>
            </w:r>
          </w:p>
          <w:p w:rsidR="004965B7" w:rsidRPr="00D33F1A" w:rsidRDefault="004965B7" w:rsidP="004965B7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3F1A">
              <w:rPr>
                <w:rFonts w:ascii="Times New Roman" w:hAnsi="Times New Roman" w:cs="Times New Roman"/>
                <w:sz w:val="24"/>
                <w:szCs w:val="24"/>
              </w:rPr>
              <w:t xml:space="preserve">1)наименование и место нахождения заявителя,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по форме согласно приложению № </w:t>
            </w:r>
            <w:r w:rsidR="00212873" w:rsidRPr="00D33F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33F1A">
              <w:rPr>
                <w:rFonts w:ascii="Times New Roman" w:hAnsi="Times New Roman" w:cs="Times New Roman"/>
                <w:sz w:val="24"/>
                <w:szCs w:val="24"/>
              </w:rPr>
              <w:t xml:space="preserve"> к административному регламенту.</w:t>
            </w:r>
          </w:p>
          <w:p w:rsidR="004965B7" w:rsidRPr="00D33F1A" w:rsidRDefault="004965B7" w:rsidP="004965B7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3F1A">
              <w:rPr>
                <w:rFonts w:ascii="Times New Roman" w:hAnsi="Times New Roman" w:cs="Times New Roman"/>
                <w:sz w:val="24"/>
                <w:szCs w:val="24"/>
              </w:rPr>
              <w:t>2) цель установления публичного сервитута в соответствии со статьей 39.37 Земельного кодекса Российской Федерации</w:t>
            </w:r>
          </w:p>
          <w:p w:rsidR="004965B7" w:rsidRPr="00D33F1A" w:rsidRDefault="004965B7" w:rsidP="004965B7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3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3) испрашиваемый срок публичного сервитута;</w:t>
            </w:r>
          </w:p>
          <w:p w:rsidR="004965B7" w:rsidRPr="00D33F1A" w:rsidRDefault="004965B7" w:rsidP="004965B7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3F1A">
              <w:rPr>
                <w:rFonts w:ascii="Times New Roman" w:hAnsi="Times New Roman" w:cs="Times New Roman"/>
                <w:sz w:val="24"/>
                <w:szCs w:val="24"/>
              </w:rPr>
              <w:t xml:space="preserve"> 4) срок, в течение которого использование земельного участка (его части) и (или) расположенного на нем объекта недвижимости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обстоятельств). </w:t>
            </w:r>
          </w:p>
          <w:p w:rsidR="004965B7" w:rsidRPr="00D33F1A" w:rsidRDefault="004965B7" w:rsidP="004965B7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3F1A">
              <w:rPr>
                <w:rFonts w:ascii="Times New Roman" w:hAnsi="Times New Roman" w:cs="Times New Roman"/>
                <w:sz w:val="24"/>
                <w:szCs w:val="24"/>
              </w:rPr>
              <w:t>В указанный срок включается срок строительства, реконструкции, капитального или текущего ремонта инженерного сооружения;</w:t>
            </w:r>
          </w:p>
          <w:p w:rsidR="004965B7" w:rsidRPr="00D33F1A" w:rsidRDefault="004965B7" w:rsidP="004965B7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3F1A">
              <w:rPr>
                <w:rFonts w:ascii="Times New Roman" w:hAnsi="Times New Roman" w:cs="Times New Roman"/>
                <w:sz w:val="24"/>
                <w:szCs w:val="24"/>
              </w:rPr>
              <w:t xml:space="preserve">5) обоснование необходимости установления публичного сервитута, соответствующее пунктам 2 и 3 статьи 39.41 Земельного кодекса Российской Федерации, требованиям к форме ходатайства об установлении публичного сервитута, содержанию обоснования необходимости установления публичного сервитута, утвержденным Приказ Минэкономразвития РФ от 10 </w:t>
            </w:r>
            <w:r w:rsidRPr="00D33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октября 2018 года № 542;</w:t>
            </w:r>
          </w:p>
          <w:p w:rsidR="004965B7" w:rsidRPr="00D33F1A" w:rsidRDefault="004965B7" w:rsidP="004965B7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3F1A">
              <w:rPr>
                <w:rFonts w:ascii="Times New Roman" w:hAnsi="Times New Roman" w:cs="Times New Roman"/>
                <w:sz w:val="24"/>
                <w:szCs w:val="24"/>
              </w:rPr>
              <w:t>6) указание на право, на котором инженерное сооружение принадлежит заявителю, если подано ходатайство об установлении публичного сервитута для реконструкции или эксплуатации указанного инженерного сооружения;</w:t>
            </w:r>
          </w:p>
          <w:p w:rsidR="004965B7" w:rsidRPr="00D33F1A" w:rsidRDefault="004965B7" w:rsidP="004965B7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3F1A">
              <w:rPr>
                <w:rFonts w:ascii="Times New Roman" w:hAnsi="Times New Roman" w:cs="Times New Roman"/>
                <w:sz w:val="24"/>
                <w:szCs w:val="24"/>
              </w:rPr>
              <w:t>7) сведения о правообладателе инженерного сооружения, которое переносится в связи с изъятием земельного участка для государственных или муниципальных нужд, в случае, если заявитель не является собственником указанного инженерного сооружения;</w:t>
            </w:r>
          </w:p>
          <w:p w:rsidR="004965B7" w:rsidRPr="00D33F1A" w:rsidRDefault="004965B7" w:rsidP="004965B7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3F1A">
              <w:rPr>
                <w:rFonts w:ascii="Times New Roman" w:hAnsi="Times New Roman" w:cs="Times New Roman"/>
                <w:sz w:val="24"/>
                <w:szCs w:val="24"/>
              </w:rPr>
              <w:t>8) кадастровые номера (при их наличии) земельных участков, в отношении которых подано ходатайство об установлении публичного сервитута, адреса или иное описание местоположения таких земельных участков;</w:t>
            </w:r>
          </w:p>
          <w:p w:rsidR="004965B7" w:rsidRPr="00D33F1A" w:rsidRDefault="004965B7" w:rsidP="004965B7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3F1A">
              <w:rPr>
                <w:rFonts w:ascii="Times New Roman" w:hAnsi="Times New Roman" w:cs="Times New Roman"/>
                <w:sz w:val="24"/>
                <w:szCs w:val="24"/>
              </w:rPr>
              <w:t>9) почтовый адрес и (или) адрес электронной почты для связи с заявителем;</w:t>
            </w:r>
          </w:p>
          <w:p w:rsidR="004965B7" w:rsidRPr="00D33F1A" w:rsidRDefault="004965B7" w:rsidP="004965B7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3F1A">
              <w:rPr>
                <w:rFonts w:ascii="Times New Roman" w:hAnsi="Times New Roman" w:cs="Times New Roman"/>
                <w:sz w:val="24"/>
                <w:szCs w:val="24"/>
              </w:rPr>
              <w:t>2. К ходатайству об установлении публичного сервитута прилагаются:</w:t>
            </w:r>
          </w:p>
          <w:p w:rsidR="004965B7" w:rsidRPr="00D33F1A" w:rsidRDefault="004965B7" w:rsidP="004965B7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3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подготовленные в форме электронного документа сведения о границах публичного сервитута, включающие графическое описание местоположения границ публичного сервитута и перечень координат характерных точек этих границ в системе координат, установленной для ведения Единого государственного реестра недвижимости, </w:t>
            </w:r>
          </w:p>
          <w:p w:rsidR="004965B7" w:rsidRPr="00D33F1A" w:rsidRDefault="004965B7" w:rsidP="004965B7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3F1A">
              <w:rPr>
                <w:rFonts w:ascii="Times New Roman" w:hAnsi="Times New Roman" w:cs="Times New Roman"/>
                <w:sz w:val="24"/>
                <w:szCs w:val="24"/>
              </w:rPr>
              <w:t xml:space="preserve">2) копия соглашения, заключенного между заявителем и собственником линейного объекта, расположенного на земельном участке и (или) землях, в отношении которых подано ходатайство об установлении публичного сервитута, о технических требованиях и условиях, подлежащих обязательному исполнению при реконструкции, капитальном ремонте или сносе указанного линейного объекта, в случае, если осуществление публичного сервитута повлечет необходимость реконструкции, капитального ремонта или сноса указанного линейного объекта; </w:t>
            </w:r>
          </w:p>
          <w:p w:rsidR="004965B7" w:rsidRPr="00D33F1A" w:rsidRDefault="004965B7" w:rsidP="004965B7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3F1A">
              <w:rPr>
                <w:rFonts w:ascii="Times New Roman" w:hAnsi="Times New Roman" w:cs="Times New Roman"/>
                <w:sz w:val="24"/>
                <w:szCs w:val="24"/>
              </w:rPr>
              <w:t xml:space="preserve">3) копии документов, подтверждающих право на </w:t>
            </w:r>
            <w:r w:rsidRPr="00D33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инженерное сооружение, если подано ходатайство об установлении публичного сервитута для реконструкции или эксплуатации указанного сооружения, реконструкции или капитального ремонта его участка (части), при условии, что такое право не зарегистрировано; </w:t>
            </w:r>
          </w:p>
          <w:p w:rsidR="004965B7" w:rsidRPr="00D33F1A" w:rsidRDefault="004965B7" w:rsidP="004965B7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3F1A">
              <w:rPr>
                <w:rFonts w:ascii="Times New Roman" w:hAnsi="Times New Roman" w:cs="Times New Roman"/>
                <w:sz w:val="24"/>
                <w:szCs w:val="24"/>
              </w:rPr>
              <w:t xml:space="preserve">4) документ, подтверждающий полномочия представителя заявителя, в случае, если с ходатайством об установлении публичного сервитута обращается представитель заявителя; </w:t>
            </w:r>
          </w:p>
          <w:p w:rsidR="004965B7" w:rsidRPr="00D33F1A" w:rsidRDefault="004965B7" w:rsidP="004965B7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3F1A">
              <w:rPr>
                <w:rFonts w:ascii="Times New Roman" w:hAnsi="Times New Roman" w:cs="Times New Roman"/>
                <w:sz w:val="24"/>
                <w:szCs w:val="24"/>
              </w:rPr>
              <w:t>5) копия договора о прокладке, переустройстве, переносе инженерных коммуникаций, их эксплуатации в случае, если ходатайство об установлении публичного сервитута подано в целях, предусмотренных подпунктом 4.1 статьи 39.37 настоящего Кодекса;</w:t>
            </w:r>
          </w:p>
          <w:p w:rsidR="004965B7" w:rsidRPr="00D33F1A" w:rsidRDefault="004965B7" w:rsidP="004965B7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3F1A">
              <w:rPr>
                <w:rFonts w:ascii="Times New Roman" w:hAnsi="Times New Roman" w:cs="Times New Roman"/>
                <w:sz w:val="24"/>
                <w:szCs w:val="24"/>
              </w:rPr>
              <w:t xml:space="preserve">6) копия договора, на основании которого осуществляются реконструкция, капитальный ремонт линейных объектов в связи с планируемыми строительством, реконструкцией или капитальным ремонтом объектов капитального </w:t>
            </w:r>
            <w:r w:rsidRPr="00D33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строительства, в случае, если ходатайство об установлении публичного сервитута подано лицом, указанным в подпункте 4.2 статьи 39.40 настоящего Кодекса;</w:t>
            </w:r>
          </w:p>
          <w:p w:rsidR="004965B7" w:rsidRPr="00D33F1A" w:rsidRDefault="004965B7" w:rsidP="004965B7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3F1A">
              <w:rPr>
                <w:rFonts w:ascii="Times New Roman" w:hAnsi="Times New Roman" w:cs="Times New Roman"/>
                <w:sz w:val="24"/>
                <w:szCs w:val="24"/>
              </w:rPr>
              <w:t>7) копия договора о подключении (технологическом присоединении) к сетям инженерно-технического обеспечения с указанием сторон такого договора и сроков технологического присоединения в случае, если ходатайство об установлении публичного сервитута подано в целях размещения инженерного сооружения, необходимого для подключения (технологического присоединения) объекта капитального строительства к сетям инженерно-технического обеспечения;</w:t>
            </w:r>
          </w:p>
          <w:p w:rsidR="004965B7" w:rsidRPr="00D33F1A" w:rsidRDefault="004965B7" w:rsidP="004965B7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3F1A">
              <w:rPr>
                <w:rFonts w:ascii="Times New Roman" w:hAnsi="Times New Roman" w:cs="Times New Roman"/>
                <w:sz w:val="24"/>
                <w:szCs w:val="24"/>
              </w:rPr>
              <w:t xml:space="preserve">8) копия проекта организации строительства, который является разделом проектной документации объекта капитального строительства и в составе которого определяются в том числе места временного складирования строительных и иных материалов, размещения строительной техники, возведения некапитальных строений, </w:t>
            </w:r>
            <w:r w:rsidRPr="00D33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сооружений на срок строительства, в случае, если ходатайство об установлении публичного сервитута подано в целях, предусмотренных подпунктом 2 статьи 39.37 настоящего Кодекса.</w:t>
            </w:r>
          </w:p>
          <w:p w:rsidR="004965B7" w:rsidRPr="00D33F1A" w:rsidRDefault="004965B7" w:rsidP="004965B7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3F1A">
              <w:rPr>
                <w:rFonts w:ascii="Times New Roman" w:hAnsi="Times New Roman" w:cs="Times New Roman"/>
                <w:sz w:val="24"/>
                <w:szCs w:val="24"/>
              </w:rPr>
              <w:t>3. В случае, если в соответствии с законодательством о градостроительной деятельности в целях строительства и реконструкции объектов, сооружений, указанных в статье 39.37 Земельного кодекса Российской Федерации, не требуется подготовка документации по планировке территории, то к ходатайству в подтверждение сведений, предусмотренных пунктом 3 статьи 39.41 Земельного кодекса Российской Федерации, прилагается кадастровый план территории либо его фрагмент, на котором приводится изображение сравнительных вариантов размещения инженерного сооружения (с обоснованием предлагаемого варианта размещения инженерного сооружения):</w:t>
            </w:r>
          </w:p>
          <w:p w:rsidR="004965B7" w:rsidRPr="00D33F1A" w:rsidRDefault="004965B7" w:rsidP="004965B7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33F1A">
              <w:rPr>
                <w:rFonts w:ascii="Times New Roman" w:hAnsi="Times New Roman" w:cs="Times New Roman"/>
                <w:sz w:val="24"/>
                <w:szCs w:val="24"/>
              </w:rPr>
              <w:t>1) на земельных участках, предоставленных или принадлежащих гражданам и (или) юридическим лицам;</w:t>
            </w:r>
          </w:p>
          <w:p w:rsidR="00E63BE8" w:rsidRPr="00D33F1A" w:rsidRDefault="004965B7" w:rsidP="004965B7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D33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2) на земельных участках общего пользования или в границах земель общего пользования, территории общего пользования, на землях и (или) земельном участке, находящихся в государственной или муниципальной собственности и не предоставленных гражданам или юридическим лицам (а в случаях, предусмотренных пунктом 5 статьи 39.39 Земельного кодекса Российской Федерации, также обоснование невозможности размещения инженерного сооружения на земельных участках, относящихся к имуществу общего пользования).</w:t>
            </w:r>
          </w:p>
        </w:tc>
        <w:tc>
          <w:tcPr>
            <w:tcW w:w="3402" w:type="dxa"/>
          </w:tcPr>
          <w:p w:rsidR="004965B7" w:rsidRPr="00D33F1A" w:rsidRDefault="004965B7" w:rsidP="00496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3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выписка </w:t>
            </w:r>
            <w:r w:rsidR="00212873" w:rsidRPr="00D33F1A">
              <w:rPr>
                <w:rFonts w:ascii="Times New Roman" w:hAnsi="Times New Roman" w:cs="Times New Roman"/>
                <w:sz w:val="24"/>
                <w:szCs w:val="24"/>
              </w:rPr>
              <w:t>ЕГРН</w:t>
            </w:r>
            <w:r w:rsidRPr="00D33F1A">
              <w:rPr>
                <w:rFonts w:ascii="Times New Roman" w:hAnsi="Times New Roman" w:cs="Times New Roman"/>
                <w:sz w:val="24"/>
                <w:szCs w:val="24"/>
              </w:rPr>
              <w:t xml:space="preserve"> на земельный участок, в отношении которого </w:t>
            </w:r>
            <w:r w:rsidRPr="00D33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предполагается установление публичного сервитута;</w:t>
            </w:r>
          </w:p>
          <w:p w:rsidR="004965B7" w:rsidRPr="00D33F1A" w:rsidRDefault="004965B7" w:rsidP="00496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3F1A">
              <w:rPr>
                <w:rFonts w:ascii="Times New Roman" w:hAnsi="Times New Roman" w:cs="Times New Roman"/>
                <w:sz w:val="24"/>
                <w:szCs w:val="24"/>
              </w:rPr>
              <w:t>выписка из ЕГРН на объекты недвижимости, расположенные в границах земельного участка, в отношении которого предполагается установление публичного сервитута;</w:t>
            </w:r>
          </w:p>
          <w:p w:rsidR="004965B7" w:rsidRPr="00D33F1A" w:rsidRDefault="004965B7" w:rsidP="00496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3F1A">
              <w:rPr>
                <w:rFonts w:ascii="Times New Roman" w:hAnsi="Times New Roman" w:cs="Times New Roman"/>
                <w:sz w:val="24"/>
                <w:szCs w:val="24"/>
              </w:rPr>
              <w:t>выписка из Единого государственного реестра юридических лиц (ЕГРЮЛ);</w:t>
            </w:r>
          </w:p>
          <w:p w:rsidR="004965B7" w:rsidRPr="00D33F1A" w:rsidRDefault="004965B7" w:rsidP="00496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3F1A">
              <w:rPr>
                <w:rFonts w:ascii="Times New Roman" w:hAnsi="Times New Roman" w:cs="Times New Roman"/>
                <w:sz w:val="24"/>
                <w:szCs w:val="24"/>
              </w:rPr>
              <w:t>утвержденный проект планировки территории (за исключением случаев, если в соответствии с законодательством о градостроительной деятельности подготовка проекта планировки территории не требуется);</w:t>
            </w:r>
          </w:p>
          <w:p w:rsidR="00E63BE8" w:rsidRPr="00D33F1A" w:rsidRDefault="004965B7" w:rsidP="00496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3F1A">
              <w:rPr>
                <w:rFonts w:ascii="Times New Roman" w:hAnsi="Times New Roman" w:cs="Times New Roman"/>
                <w:sz w:val="24"/>
                <w:szCs w:val="24"/>
              </w:rPr>
              <w:t>решение об изъятии земельного участка для государственных или муниципальных нужд.</w:t>
            </w:r>
          </w:p>
        </w:tc>
        <w:tc>
          <w:tcPr>
            <w:tcW w:w="2127" w:type="dxa"/>
          </w:tcPr>
          <w:p w:rsidR="00E63BE8" w:rsidRPr="00D33F1A" w:rsidRDefault="00E63BE8" w:rsidP="003F17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3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 На бумажном носителе посредством </w:t>
            </w:r>
            <w:r w:rsidRPr="00D33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личного обращения в уполномоченный орган (в том числе посредством почтового отправления)</w:t>
            </w:r>
            <w:r w:rsidR="004F6AF4" w:rsidRPr="00D33F1A">
              <w:rPr>
                <w:rFonts w:ascii="Times New Roman" w:hAnsi="Times New Roman" w:cs="Times New Roman"/>
                <w:sz w:val="24"/>
                <w:szCs w:val="24"/>
              </w:rPr>
              <w:t>, МФЦ в соответствии с соглашением о взаимодействии между МФЦ и администрацией муниципального образования город Краснодар</w:t>
            </w:r>
          </w:p>
          <w:p w:rsidR="00E63BE8" w:rsidRPr="00D33F1A" w:rsidRDefault="00E63BE8" w:rsidP="002D48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3F1A">
              <w:rPr>
                <w:rFonts w:ascii="Times New Roman" w:hAnsi="Times New Roman" w:cs="Times New Roman"/>
                <w:sz w:val="24"/>
                <w:szCs w:val="24"/>
              </w:rPr>
              <w:t xml:space="preserve">2. В электронной форме посредством </w:t>
            </w:r>
            <w:r w:rsidR="002D48C8" w:rsidRPr="00D33F1A">
              <w:rPr>
                <w:rFonts w:ascii="Times New Roman" w:hAnsi="Times New Roman" w:cs="Times New Roman"/>
                <w:sz w:val="24"/>
                <w:szCs w:val="24"/>
              </w:rPr>
              <w:t>ЕПГУ, РПГУ</w:t>
            </w:r>
          </w:p>
        </w:tc>
        <w:tc>
          <w:tcPr>
            <w:tcW w:w="1984" w:type="dxa"/>
          </w:tcPr>
          <w:p w:rsidR="00E63BE8" w:rsidRPr="00D33F1A" w:rsidRDefault="004F6AF4" w:rsidP="002D4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3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Требования к представлению документов </w:t>
            </w:r>
            <w:r w:rsidRPr="00D33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 предусмотрены </w:t>
            </w:r>
            <w:r w:rsidR="002D48C8" w:rsidRPr="00D33F1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административным </w:t>
            </w:r>
            <w:r w:rsidRPr="00D33F1A">
              <w:rPr>
                <w:rFonts w:ascii="Times New Roman" w:hAnsi="Times New Roman" w:cs="Times New Roman"/>
                <w:sz w:val="24"/>
                <w:szCs w:val="24"/>
              </w:rPr>
              <w:t>регламентом, а также иными нормативными правовыми актами Российской Федерации</w:t>
            </w:r>
          </w:p>
        </w:tc>
        <w:tc>
          <w:tcPr>
            <w:tcW w:w="1430" w:type="dxa"/>
          </w:tcPr>
          <w:p w:rsidR="00E63BE8" w:rsidRPr="00D33F1A" w:rsidRDefault="00E63BE8" w:rsidP="00795797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D33F1A">
              <w:rPr>
                <w:rFonts w:ascii="Times New Roman" w:hAnsi="Times New Roman" w:cs="Times New Roman"/>
              </w:rPr>
              <w:lastRenderedPageBreak/>
              <w:t xml:space="preserve">Документы представляются всеми </w:t>
            </w:r>
            <w:r w:rsidRPr="00D33F1A">
              <w:rPr>
                <w:rFonts w:ascii="Times New Roman" w:hAnsi="Times New Roman" w:cs="Times New Roman"/>
              </w:rPr>
              <w:lastRenderedPageBreak/>
              <w:t>заявителями, обращающимися за получением муниципальной услуги</w:t>
            </w:r>
          </w:p>
        </w:tc>
      </w:tr>
      <w:bookmarkEnd w:id="0"/>
    </w:tbl>
    <w:p w:rsidR="00CD2B69" w:rsidRDefault="00CD2B69" w:rsidP="00543C30">
      <w:pPr>
        <w:widowControl w:val="0"/>
        <w:suppressAutoHyphens/>
        <w:overflowPunct w:val="0"/>
        <w:autoSpaceDE w:val="0"/>
        <w:autoSpaceDN w:val="0"/>
        <w:spacing w:after="0" w:line="245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shd w:val="clear" w:color="auto" w:fill="FFFFFF"/>
        </w:rPr>
      </w:pPr>
    </w:p>
    <w:p w:rsidR="00212873" w:rsidRPr="00E63BE8" w:rsidRDefault="00212873" w:rsidP="00543C30">
      <w:pPr>
        <w:widowControl w:val="0"/>
        <w:suppressAutoHyphens/>
        <w:overflowPunct w:val="0"/>
        <w:autoSpaceDE w:val="0"/>
        <w:autoSpaceDN w:val="0"/>
        <w:spacing w:after="0" w:line="245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shd w:val="clear" w:color="auto" w:fill="FFFFFF"/>
        </w:rPr>
      </w:pPr>
    </w:p>
    <w:p w:rsidR="00CD2B69" w:rsidRDefault="00CD2B69" w:rsidP="00CD2B69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CD2B69" w:rsidRDefault="00CD2B69" w:rsidP="00CD2B69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D2B69" w:rsidRDefault="00CD2B69" w:rsidP="00CD2B69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543C30" w:rsidRDefault="00CD2B69" w:rsidP="00543C30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543C30" w:rsidSect="00543C30">
          <w:headerReference w:type="default" r:id="rId7"/>
          <w:pgSz w:w="16838" w:h="11906" w:orient="landscape"/>
          <w:pgMar w:top="1701" w:right="1134" w:bottom="1418" w:left="1134" w:header="709" w:footer="709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                                                   </w:t>
      </w:r>
      <w:r w:rsidR="004F6AF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65B7">
        <w:rPr>
          <w:rFonts w:ascii="Times New Roman" w:hAnsi="Times New Roman" w:cs="Times New Roman"/>
          <w:sz w:val="28"/>
          <w:szCs w:val="28"/>
        </w:rPr>
        <w:t>А.С. Харчев</w:t>
      </w:r>
    </w:p>
    <w:p w:rsidR="00F20C6A" w:rsidRDefault="00F20C6A" w:rsidP="00543C30">
      <w:pPr>
        <w:pStyle w:val="a3"/>
        <w:contextualSpacing/>
        <w:jc w:val="both"/>
      </w:pPr>
    </w:p>
    <w:sectPr w:rsidR="00F20C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017B" w:rsidRDefault="0056017B" w:rsidP="001C3A97">
      <w:pPr>
        <w:spacing w:after="0" w:line="240" w:lineRule="auto"/>
      </w:pPr>
      <w:r>
        <w:separator/>
      </w:r>
    </w:p>
  </w:endnote>
  <w:endnote w:type="continuationSeparator" w:id="0">
    <w:p w:rsidR="0056017B" w:rsidRDefault="0056017B" w:rsidP="001C3A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017B" w:rsidRDefault="0056017B" w:rsidP="001C3A97">
      <w:pPr>
        <w:spacing w:after="0" w:line="240" w:lineRule="auto"/>
      </w:pPr>
      <w:r>
        <w:separator/>
      </w:r>
    </w:p>
  </w:footnote>
  <w:footnote w:type="continuationSeparator" w:id="0">
    <w:p w:rsidR="0056017B" w:rsidRDefault="0056017B" w:rsidP="001C3A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A97" w:rsidRDefault="001C3A97">
    <w:pPr>
      <w:pStyle w:val="ab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2FCB1F5C" wp14:editId="1E7EE417">
              <wp:simplePos x="0" y="0"/>
              <wp:positionH relativeFrom="rightMargin">
                <wp:posOffset>-17145</wp:posOffset>
              </wp:positionH>
              <wp:positionV relativeFrom="page">
                <wp:posOffset>3467100</wp:posOffset>
              </wp:positionV>
              <wp:extent cx="400050" cy="285750"/>
              <wp:effectExtent l="0" t="0" r="0" b="0"/>
              <wp:wrapNone/>
              <wp:docPr id="3" name="Прямоугольник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00050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 w:cs="Times New Roman"/>
                              <w:sz w:val="24"/>
                              <w:szCs w:val="24"/>
                            </w:rPr>
                            <w:id w:val="-1241092979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:rsidR="001C3A97" w:rsidRPr="001C3A97" w:rsidRDefault="001C3A97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C3A97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1C3A97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instrText>PAGE  \* MERGEFORMAT</w:instrText>
                              </w:r>
                              <w:r w:rsidRPr="001C3A97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D33F1A" w:rsidRPr="00D33F1A">
                                <w:rPr>
                                  <w:rFonts w:ascii="Times New Roman" w:eastAsiaTheme="majorEastAsia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t>2</w:t>
                              </w:r>
                              <w:r w:rsidRPr="001C3A97">
                                <w:rPr>
                                  <w:rFonts w:ascii="Times New Roman" w:eastAsiaTheme="majorEastAsia" w:hAnsi="Times New Roman" w:cs="Times New Roman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FCB1F5C" id="Прямоугольник 3" o:spid="_x0000_s1026" style="position:absolute;margin-left:-1.35pt;margin-top:273pt;width:31.5pt;height:22.5pt;z-index:25166336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4"/>
                        <w:szCs w:val="24"/>
                      </w:rPr>
                      <w:id w:val="-1241092979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1C3A97" w:rsidRPr="001C3A97" w:rsidRDefault="001C3A97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</w:pPr>
                        <w:r w:rsidRPr="001C3A9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1C3A9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1C3A9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D33F1A" w:rsidRPr="00D33F1A">
                          <w:rPr>
                            <w:rFonts w:ascii="Times New Roman" w:eastAsiaTheme="majorEastAsia" w:hAnsi="Times New Roman" w:cs="Times New Roman"/>
                            <w:noProof/>
                            <w:sz w:val="24"/>
                            <w:szCs w:val="24"/>
                          </w:rPr>
                          <w:t>2</w:t>
                        </w:r>
                        <w:r w:rsidRPr="001C3A97"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F188B"/>
    <w:multiLevelType w:val="hybridMultilevel"/>
    <w:tmpl w:val="66C049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557"/>
    <w:rsid w:val="00117053"/>
    <w:rsid w:val="001520F3"/>
    <w:rsid w:val="001C3A97"/>
    <w:rsid w:val="00212873"/>
    <w:rsid w:val="002B1290"/>
    <w:rsid w:val="002B4124"/>
    <w:rsid w:val="002D48C8"/>
    <w:rsid w:val="00395C6E"/>
    <w:rsid w:val="003F178B"/>
    <w:rsid w:val="004965B7"/>
    <w:rsid w:val="004A64E3"/>
    <w:rsid w:val="004D5156"/>
    <w:rsid w:val="004F6AF4"/>
    <w:rsid w:val="00543C30"/>
    <w:rsid w:val="0056017B"/>
    <w:rsid w:val="005F72B5"/>
    <w:rsid w:val="006223F1"/>
    <w:rsid w:val="006B4659"/>
    <w:rsid w:val="00795797"/>
    <w:rsid w:val="00826ED8"/>
    <w:rsid w:val="008B5CFF"/>
    <w:rsid w:val="00A36E04"/>
    <w:rsid w:val="00A81CE8"/>
    <w:rsid w:val="00B10F48"/>
    <w:rsid w:val="00B92C43"/>
    <w:rsid w:val="00BC71A1"/>
    <w:rsid w:val="00CA2557"/>
    <w:rsid w:val="00CB3928"/>
    <w:rsid w:val="00CD2B69"/>
    <w:rsid w:val="00D33F1A"/>
    <w:rsid w:val="00D8433C"/>
    <w:rsid w:val="00DD0ACF"/>
    <w:rsid w:val="00E63BE8"/>
    <w:rsid w:val="00ED67F7"/>
    <w:rsid w:val="00F20C6A"/>
    <w:rsid w:val="00FA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E494731-F771-4619-B048-EB1650200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0F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20F3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Гипертекстовая ссылка"/>
    <w:basedOn w:val="a0"/>
    <w:uiPriority w:val="99"/>
    <w:rsid w:val="00CD2B69"/>
    <w:rPr>
      <w:b/>
      <w:bCs/>
      <w:color w:val="008000"/>
    </w:rPr>
  </w:style>
  <w:style w:type="character" w:customStyle="1" w:styleId="a5">
    <w:name w:val="Цветовое выделение"/>
    <w:uiPriority w:val="99"/>
    <w:rsid w:val="00CD2B69"/>
    <w:rPr>
      <w:b/>
      <w:bCs/>
      <w:color w:val="000080"/>
    </w:rPr>
  </w:style>
  <w:style w:type="table" w:styleId="a6">
    <w:name w:val="Table Grid"/>
    <w:basedOn w:val="a1"/>
    <w:uiPriority w:val="39"/>
    <w:rsid w:val="00CD2B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Нормальный"/>
    <w:basedOn w:val="a"/>
    <w:rsid w:val="00CB3928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</w:rPr>
  </w:style>
  <w:style w:type="paragraph" w:customStyle="1" w:styleId="a8">
    <w:name w:val="Нормальный (таблица)"/>
    <w:basedOn w:val="a"/>
    <w:next w:val="a"/>
    <w:uiPriority w:val="99"/>
    <w:rsid w:val="00826E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826E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styleId="aa">
    <w:name w:val="List Paragraph"/>
    <w:basedOn w:val="a"/>
    <w:uiPriority w:val="34"/>
    <w:qFormat/>
    <w:rsid w:val="00A81CE8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1C3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C3A97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unhideWhenUsed/>
    <w:rsid w:val="001C3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C3A97"/>
    <w:rPr>
      <w:rFonts w:eastAsiaTheme="minorEastAsia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1170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17053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Standard">
    <w:name w:val="Standard"/>
    <w:rsid w:val="004F6AF4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1356</Words>
  <Characters>7732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Еременко Ангелина Анатольевна</dc:creator>
  <cp:lastModifiedBy>Побиванец Ирина Ивановна</cp:lastModifiedBy>
  <cp:revision>11</cp:revision>
  <cp:lastPrinted>2026-08-17T05:27:00Z</cp:lastPrinted>
  <dcterms:created xsi:type="dcterms:W3CDTF">2026-06-02T12:54:00Z</dcterms:created>
  <dcterms:modified xsi:type="dcterms:W3CDTF">2026-08-17T05:27:00Z</dcterms:modified>
</cp:coreProperties>
</file>